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CC1BAF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MAKARNA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36C8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891" w:type="dxa"/>
        <w:tblLook w:val="04A0" w:firstRow="1" w:lastRow="0" w:firstColumn="1" w:lastColumn="0" w:noHBand="0" w:noVBand="1"/>
      </w:tblPr>
      <w:tblGrid>
        <w:gridCol w:w="5611"/>
        <w:gridCol w:w="4280"/>
      </w:tblGrid>
      <w:tr w:rsidR="00E03AC6" w:rsidTr="00EA00D7">
        <w:trPr>
          <w:trHeight w:val="323"/>
        </w:trPr>
        <w:tc>
          <w:tcPr>
            <w:tcW w:w="9891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EA00D7">
        <w:trPr>
          <w:trHeight w:val="338"/>
        </w:trPr>
        <w:tc>
          <w:tcPr>
            <w:tcW w:w="5611" w:type="dxa"/>
          </w:tcPr>
          <w:p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80" w:type="dxa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EA00D7">
        <w:trPr>
          <w:trHeight w:val="338"/>
        </w:trPr>
        <w:tc>
          <w:tcPr>
            <w:tcW w:w="5611" w:type="dxa"/>
          </w:tcPr>
          <w:p w:rsidR="00E03AC6" w:rsidRPr="00E03AC6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80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EA00D7">
        <w:trPr>
          <w:trHeight w:val="676"/>
        </w:trPr>
        <w:tc>
          <w:tcPr>
            <w:tcW w:w="5611" w:type="dxa"/>
          </w:tcPr>
          <w:p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80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EA00D7">
        <w:trPr>
          <w:trHeight w:val="338"/>
        </w:trPr>
        <w:tc>
          <w:tcPr>
            <w:tcW w:w="5611" w:type="dxa"/>
          </w:tcPr>
          <w:p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594236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BE">
              <w:rPr>
                <w:rFonts w:ascii="Times New Roman" w:hAnsi="Times New Roman" w:cs="Times New Roman"/>
                <w:sz w:val="24"/>
                <w:szCs w:val="24"/>
              </w:rPr>
              <w:t xml:space="preserve">Odası 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80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EA00D7">
        <w:trPr>
          <w:trHeight w:val="323"/>
        </w:trPr>
        <w:tc>
          <w:tcPr>
            <w:tcW w:w="5611" w:type="dxa"/>
          </w:tcPr>
          <w:p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80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EA00D7">
        <w:trPr>
          <w:trHeight w:val="338"/>
        </w:trPr>
        <w:tc>
          <w:tcPr>
            <w:tcW w:w="5611" w:type="dxa"/>
          </w:tcPr>
          <w:p w:rsidR="00880ACB" w:rsidRPr="00E03AC6" w:rsidRDefault="00DA5DBE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BE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80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EA00D7">
        <w:trPr>
          <w:trHeight w:val="338"/>
        </w:trPr>
        <w:tc>
          <w:tcPr>
            <w:tcW w:w="5611" w:type="dxa"/>
          </w:tcPr>
          <w:p w:rsidR="00880ACB" w:rsidRPr="00E03AC6" w:rsidRDefault="00880ACB" w:rsidP="0079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80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EA00D7">
        <w:trPr>
          <w:trHeight w:val="338"/>
        </w:trPr>
        <w:tc>
          <w:tcPr>
            <w:tcW w:w="9891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EA00D7">
        <w:trPr>
          <w:trHeight w:val="338"/>
        </w:trPr>
        <w:tc>
          <w:tcPr>
            <w:tcW w:w="5611" w:type="dxa"/>
          </w:tcPr>
          <w:p w:rsidR="00880ACB" w:rsidRPr="00EA3ED3" w:rsidRDefault="00880ACB" w:rsidP="0089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89759D">
              <w:rPr>
                <w:rFonts w:ascii="Times New Roman" w:hAnsi="Times New Roman" w:cs="Times New Roman"/>
                <w:sz w:val="24"/>
                <w:szCs w:val="24"/>
              </w:rPr>
              <w:t xml:space="preserve">Mamul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r w:rsidR="0089759D">
              <w:rPr>
                <w:rFonts w:ascii="Times New Roman" w:hAnsi="Times New Roman" w:cs="Times New Roman"/>
                <w:sz w:val="24"/>
                <w:szCs w:val="24"/>
              </w:rPr>
              <w:t xml:space="preserve"> Adı</w:t>
            </w:r>
          </w:p>
        </w:tc>
        <w:tc>
          <w:tcPr>
            <w:tcW w:w="4280" w:type="dxa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62" w:rsidTr="00EA00D7">
        <w:trPr>
          <w:trHeight w:val="676"/>
        </w:trPr>
        <w:tc>
          <w:tcPr>
            <w:tcW w:w="5611" w:type="dxa"/>
          </w:tcPr>
          <w:p w:rsidR="00237A62" w:rsidRPr="00811CE8" w:rsidRDefault="00F238C4" w:rsidP="008B0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Makarnalık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80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F70" w:rsidTr="00EA00D7">
        <w:trPr>
          <w:trHeight w:val="661"/>
        </w:trPr>
        <w:tc>
          <w:tcPr>
            <w:tcW w:w="5611" w:type="dxa"/>
          </w:tcPr>
          <w:p w:rsidR="00BB4F70" w:rsidRPr="00811CE8" w:rsidRDefault="00BB4F70" w:rsidP="0079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7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EB6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 ve Şehriye</w:t>
            </w: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EC6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="0094138B">
              <w:rPr>
                <w:rFonts w:ascii="Times New Roman" w:hAnsi="Times New Roman" w:cs="Times New Roman"/>
                <w:sz w:val="24"/>
                <w:szCs w:val="24"/>
              </w:rPr>
              <w:t xml:space="preserve">Mamul </w:t>
            </w: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>Üretim Miktarı (Kg)</w:t>
            </w:r>
          </w:p>
        </w:tc>
        <w:tc>
          <w:tcPr>
            <w:tcW w:w="4280" w:type="dxa"/>
          </w:tcPr>
          <w:p w:rsidR="00BB4F70" w:rsidRDefault="00BB4F70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A00D7">
        <w:trPr>
          <w:trHeight w:val="676"/>
        </w:trPr>
        <w:tc>
          <w:tcPr>
            <w:tcW w:w="5611" w:type="dxa"/>
          </w:tcPr>
          <w:p w:rsidR="00237A62" w:rsidRPr="00EA3ED3" w:rsidRDefault="00BB4F70" w:rsidP="0079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432DAB">
              <w:rPr>
                <w:rFonts w:ascii="Times New Roman" w:hAnsi="Times New Roman" w:cs="Times New Roman"/>
                <w:sz w:val="24"/>
                <w:szCs w:val="24"/>
              </w:rPr>
              <w:t>Üretimde Kullanılan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="00432DAB">
              <w:rPr>
                <w:rFonts w:ascii="Times New Roman" w:hAnsi="Times New Roman" w:cs="Times New Roman"/>
                <w:sz w:val="24"/>
                <w:szCs w:val="24"/>
              </w:rPr>
              <w:t xml:space="preserve"> Makarnalık</w:t>
            </w:r>
            <w:r w:rsidR="00237A62">
              <w:rPr>
                <w:rFonts w:ascii="Times New Roman" w:hAnsi="Times New Roman" w:cs="Times New Roman"/>
                <w:sz w:val="24"/>
                <w:szCs w:val="24"/>
              </w:rPr>
              <w:t xml:space="preserve"> Buğday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Tüketim</w:t>
            </w:r>
            <w:r w:rsidR="00237A62">
              <w:rPr>
                <w:rFonts w:ascii="Times New Roman" w:hAnsi="Times New Roman" w:cs="Times New Roman"/>
                <w:sz w:val="24"/>
                <w:szCs w:val="24"/>
              </w:rPr>
              <w:t xml:space="preserve"> Miktarı</w:t>
            </w:r>
            <w:r w:rsidR="00874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196"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80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A00D7">
        <w:trPr>
          <w:trHeight w:val="338"/>
        </w:trPr>
        <w:tc>
          <w:tcPr>
            <w:tcW w:w="9891" w:type="dxa"/>
            <w:gridSpan w:val="2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EA00D7">
        <w:trPr>
          <w:trHeight w:val="397"/>
        </w:trPr>
        <w:tc>
          <w:tcPr>
            <w:tcW w:w="5611" w:type="dxa"/>
          </w:tcPr>
          <w:p w:rsidR="00237A62" w:rsidRPr="00EA3ED3" w:rsidRDefault="00237A62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80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A00D7">
        <w:trPr>
          <w:trHeight w:val="382"/>
        </w:trPr>
        <w:tc>
          <w:tcPr>
            <w:tcW w:w="5611" w:type="dxa"/>
          </w:tcPr>
          <w:p w:rsidR="00237A62" w:rsidRPr="00EA3ED3" w:rsidRDefault="00237A62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80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A00D7">
        <w:trPr>
          <w:trHeight w:val="411"/>
        </w:trPr>
        <w:tc>
          <w:tcPr>
            <w:tcW w:w="5611" w:type="dxa"/>
          </w:tcPr>
          <w:p w:rsidR="00237A62" w:rsidRDefault="00237A62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80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4027" w:rsidRDefault="006C4027" w:rsidP="00D420B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A00D7" w:rsidRPr="00EA00D7" w:rsidRDefault="00EA00D7" w:rsidP="00EA00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7953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7953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A00D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EA00D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A00D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11259C" w:rsidRDefault="0011259C" w:rsidP="00CC1BA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11259C" w:rsidSect="00A25CA8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DA5DBE" w:rsidRDefault="00DA5DBE" w:rsidP="00CC1B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70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434"/>
        <w:gridCol w:w="1437"/>
        <w:gridCol w:w="1440"/>
        <w:gridCol w:w="1853"/>
        <w:gridCol w:w="1640"/>
        <w:gridCol w:w="1418"/>
        <w:gridCol w:w="1356"/>
        <w:gridCol w:w="1841"/>
        <w:gridCol w:w="1334"/>
      </w:tblGrid>
      <w:tr w:rsidR="009C1B05" w:rsidRPr="00CD4D46" w:rsidTr="007E0F80">
        <w:trPr>
          <w:trHeight w:val="566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DE" w:rsidRPr="006739EB" w:rsidRDefault="007E0F80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MAMUL MADDE </w:t>
            </w:r>
            <w:r w:rsidR="008234DE"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ÜRÜN ADI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 ADI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BAĞLI OLDUĞU TMO MÜDÜRLÜĞÜ</w:t>
            </w:r>
          </w:p>
        </w:tc>
        <w:tc>
          <w:tcPr>
            <w:tcW w:w="3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DE" w:rsidRPr="0065417A" w:rsidRDefault="008234DE" w:rsidP="0079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79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YILI</w:t>
            </w:r>
            <w:r w:rsidR="00874196"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74196" w:rsidRPr="0065417A"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</w:tr>
      <w:tr w:rsidR="009C1B05" w:rsidRPr="00CD4D46" w:rsidTr="003D7801">
        <w:trPr>
          <w:trHeight w:val="2742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MAMUL MADDE SATIŞ MİKTARI (1)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34DE" w:rsidRPr="006739EB" w:rsidRDefault="00C82541" w:rsidP="00A2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825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İRMANIN GERÇEKLEŞTİRMİŞ OLDUĞU </w:t>
            </w:r>
            <w:r w:rsidR="00A25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MAMUL MADDE İHRACAT MİKTARI</w:t>
            </w:r>
            <w:r w:rsidR="00541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(DİİB+KATİ</w:t>
            </w:r>
            <w:r w:rsidR="00774F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C825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(2)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34DE" w:rsidRPr="006739EB" w:rsidRDefault="008234DE" w:rsidP="003D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</w:t>
            </w:r>
            <w:r w:rsidR="00AD0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IN GRUP ŞİRKETLERİNE YURTDIŞI EDİLMEK ÜZERE YAPILAN SATIŞ MİKTARI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34DE" w:rsidRPr="006739EB" w:rsidRDefault="008234DE" w:rsidP="003D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</w:t>
            </w:r>
            <w:r w:rsidR="00AD0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 AYNI SEKTÖRDE FAALİYET GÖSTEREN DİĞER FİRMALARA YAPTIĞI SATIŞ MİKTARI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YURTİÇİ SATIŞ MİKTARI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73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[1- (2+3+4)]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TOPLAM YURTİÇİ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MAMUL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SATIŞ MİKTARININ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MAKARNALIK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BUĞDAY KARŞILIĞI</w:t>
            </w:r>
            <w:r w:rsidR="006541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</w:t>
            </w:r>
            <w:r w:rsidR="000B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PLAM YURTİÇİ SATIŞ MİKTARI X 1,66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AYLIK VERİLECEK BUĞDAY MİKTARI (TOPLAM YURTİÇİ SATIŞ MİKTARININ BUĞDAY KARŞILIĞI / 12)</w:t>
            </w:r>
          </w:p>
        </w:tc>
      </w:tr>
      <w:tr w:rsidR="009C1B05" w:rsidRPr="00CD4D46" w:rsidTr="003D7801">
        <w:trPr>
          <w:trHeight w:val="405"/>
          <w:jc w:val="center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DE" w:rsidRPr="003D7801" w:rsidRDefault="008234DE" w:rsidP="000A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Makarna</w:t>
            </w:r>
            <w:r w:rsidR="005261D3"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,</w:t>
            </w:r>
            <w:r w:rsidR="00A25CA8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 xml:space="preserve"> </w:t>
            </w:r>
            <w:r w:rsidR="005261D3"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Şehriye Toplamı</w:t>
            </w:r>
          </w:p>
          <w:p w:rsidR="000A38D8" w:rsidRPr="006739EB" w:rsidRDefault="000A38D8" w:rsidP="000A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033581" w:rsidRDefault="00033581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826" w:rsidRDefault="00DB4826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826" w:rsidRDefault="00DB4826" w:rsidP="00DB4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DB4826" w:rsidRPr="009A08F8" w:rsidRDefault="00DB4826" w:rsidP="00DB4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DB4826" w:rsidRDefault="00DB4826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4826" w:rsidSect="001125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70" w:rsidRDefault="00740A70" w:rsidP="009A08F8">
      <w:pPr>
        <w:spacing w:after="0" w:line="240" w:lineRule="auto"/>
      </w:pPr>
      <w:r>
        <w:separator/>
      </w:r>
    </w:p>
  </w:endnote>
  <w:endnote w:type="continuationSeparator" w:id="0">
    <w:p w:rsidR="00740A70" w:rsidRDefault="00740A70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70" w:rsidRDefault="00740A70" w:rsidP="009A08F8">
      <w:pPr>
        <w:spacing w:after="0" w:line="240" w:lineRule="auto"/>
      </w:pPr>
      <w:r>
        <w:separator/>
      </w:r>
    </w:p>
  </w:footnote>
  <w:footnote w:type="continuationSeparator" w:id="0">
    <w:p w:rsidR="00740A70" w:rsidRDefault="00740A70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344F1"/>
    <w:rsid w:val="000A0FF5"/>
    <w:rsid w:val="000A38D8"/>
    <w:rsid w:val="000A6A96"/>
    <w:rsid w:val="000B79B8"/>
    <w:rsid w:val="000C4C4E"/>
    <w:rsid w:val="0011259C"/>
    <w:rsid w:val="001A229C"/>
    <w:rsid w:val="001E73FD"/>
    <w:rsid w:val="001F0D07"/>
    <w:rsid w:val="0021673B"/>
    <w:rsid w:val="00237A62"/>
    <w:rsid w:val="00247626"/>
    <w:rsid w:val="00300063"/>
    <w:rsid w:val="00326F6F"/>
    <w:rsid w:val="0033439E"/>
    <w:rsid w:val="00337F7B"/>
    <w:rsid w:val="0037463C"/>
    <w:rsid w:val="00375D59"/>
    <w:rsid w:val="003B7BF2"/>
    <w:rsid w:val="003C15D1"/>
    <w:rsid w:val="003D7801"/>
    <w:rsid w:val="003E3B56"/>
    <w:rsid w:val="00401997"/>
    <w:rsid w:val="00417689"/>
    <w:rsid w:val="00432DAB"/>
    <w:rsid w:val="004333EA"/>
    <w:rsid w:val="00435215"/>
    <w:rsid w:val="00457A73"/>
    <w:rsid w:val="00475FB8"/>
    <w:rsid w:val="004E07F8"/>
    <w:rsid w:val="004F3AB3"/>
    <w:rsid w:val="00507AE1"/>
    <w:rsid w:val="005261D3"/>
    <w:rsid w:val="0053740D"/>
    <w:rsid w:val="00541613"/>
    <w:rsid w:val="00594236"/>
    <w:rsid w:val="005A0EC7"/>
    <w:rsid w:val="005D5048"/>
    <w:rsid w:val="006014BD"/>
    <w:rsid w:val="00607F2F"/>
    <w:rsid w:val="006277C6"/>
    <w:rsid w:val="0065417A"/>
    <w:rsid w:val="00672D72"/>
    <w:rsid w:val="006739EB"/>
    <w:rsid w:val="0069277F"/>
    <w:rsid w:val="006C4027"/>
    <w:rsid w:val="006D4AC4"/>
    <w:rsid w:val="006E36C8"/>
    <w:rsid w:val="006E5077"/>
    <w:rsid w:val="006E663F"/>
    <w:rsid w:val="006F1F53"/>
    <w:rsid w:val="007065BA"/>
    <w:rsid w:val="00736558"/>
    <w:rsid w:val="00740A70"/>
    <w:rsid w:val="00747EB6"/>
    <w:rsid w:val="0077245A"/>
    <w:rsid w:val="0077414E"/>
    <w:rsid w:val="00774FB9"/>
    <w:rsid w:val="00795309"/>
    <w:rsid w:val="007B4E13"/>
    <w:rsid w:val="007E0F80"/>
    <w:rsid w:val="007F4241"/>
    <w:rsid w:val="00811CE8"/>
    <w:rsid w:val="008234DE"/>
    <w:rsid w:val="008415ED"/>
    <w:rsid w:val="00874196"/>
    <w:rsid w:val="00880ACB"/>
    <w:rsid w:val="0089759D"/>
    <w:rsid w:val="008B060B"/>
    <w:rsid w:val="008D05E8"/>
    <w:rsid w:val="0094138B"/>
    <w:rsid w:val="00947E58"/>
    <w:rsid w:val="00975AB1"/>
    <w:rsid w:val="00990074"/>
    <w:rsid w:val="00990F48"/>
    <w:rsid w:val="00991D20"/>
    <w:rsid w:val="009A08F8"/>
    <w:rsid w:val="009C1B05"/>
    <w:rsid w:val="009C6B38"/>
    <w:rsid w:val="009E132E"/>
    <w:rsid w:val="00A06C37"/>
    <w:rsid w:val="00A25CA8"/>
    <w:rsid w:val="00A45DF3"/>
    <w:rsid w:val="00A51507"/>
    <w:rsid w:val="00AC1B12"/>
    <w:rsid w:val="00AD0902"/>
    <w:rsid w:val="00B41AF7"/>
    <w:rsid w:val="00B5263B"/>
    <w:rsid w:val="00B5327A"/>
    <w:rsid w:val="00B6677E"/>
    <w:rsid w:val="00B8728B"/>
    <w:rsid w:val="00BB1AE6"/>
    <w:rsid w:val="00BB4F70"/>
    <w:rsid w:val="00C2211A"/>
    <w:rsid w:val="00C23197"/>
    <w:rsid w:val="00C4629F"/>
    <w:rsid w:val="00C549B4"/>
    <w:rsid w:val="00C82541"/>
    <w:rsid w:val="00C8788A"/>
    <w:rsid w:val="00CC1BAF"/>
    <w:rsid w:val="00CD4D46"/>
    <w:rsid w:val="00D0567A"/>
    <w:rsid w:val="00D07E83"/>
    <w:rsid w:val="00D420B6"/>
    <w:rsid w:val="00D50734"/>
    <w:rsid w:val="00D608F5"/>
    <w:rsid w:val="00D729F6"/>
    <w:rsid w:val="00D949CE"/>
    <w:rsid w:val="00D975E8"/>
    <w:rsid w:val="00DA5DBE"/>
    <w:rsid w:val="00DA6575"/>
    <w:rsid w:val="00DA759B"/>
    <w:rsid w:val="00DB4826"/>
    <w:rsid w:val="00DC5180"/>
    <w:rsid w:val="00DF5D5A"/>
    <w:rsid w:val="00E03AC6"/>
    <w:rsid w:val="00E05E1C"/>
    <w:rsid w:val="00E320F9"/>
    <w:rsid w:val="00E42DD4"/>
    <w:rsid w:val="00E42EC6"/>
    <w:rsid w:val="00E55D6A"/>
    <w:rsid w:val="00E6025D"/>
    <w:rsid w:val="00E7768B"/>
    <w:rsid w:val="00EA00D7"/>
    <w:rsid w:val="00EA2F5C"/>
    <w:rsid w:val="00EA3ED3"/>
    <w:rsid w:val="00EF5E1E"/>
    <w:rsid w:val="00F107DA"/>
    <w:rsid w:val="00F238C4"/>
    <w:rsid w:val="00F32A3A"/>
    <w:rsid w:val="00F454EB"/>
    <w:rsid w:val="00F53501"/>
    <w:rsid w:val="00F667CA"/>
    <w:rsid w:val="00F94B3C"/>
    <w:rsid w:val="00F95633"/>
    <w:rsid w:val="00FA1AFA"/>
    <w:rsid w:val="00FA6CDA"/>
    <w:rsid w:val="00FA713D"/>
    <w:rsid w:val="00FD7E5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DFD2-CB05-437D-BD82-EC6EC98D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Özgür UZUN</cp:lastModifiedBy>
  <cp:revision>2</cp:revision>
  <cp:lastPrinted>2021-12-07T10:55:00Z</cp:lastPrinted>
  <dcterms:created xsi:type="dcterms:W3CDTF">2025-03-03T06:19:00Z</dcterms:created>
  <dcterms:modified xsi:type="dcterms:W3CDTF">2025-03-03T06:19:00Z</dcterms:modified>
</cp:coreProperties>
</file>